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E02" w:rsidRPr="00023E02" w:rsidRDefault="00023E02" w:rsidP="00023E02">
      <w:pPr>
        <w:pStyle w:val="ad"/>
        <w:widowControl w:val="0"/>
        <w:numPr>
          <w:ilvl w:val="1"/>
          <w:numId w:val="1"/>
        </w:numPr>
        <w:autoSpaceDE w:val="0"/>
        <w:autoSpaceDN w:val="0"/>
        <w:spacing w:before="120" w:after="0" w:line="240" w:lineRule="auto"/>
        <w:ind w:left="567" w:firstLine="709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023E02">
        <w:rPr>
          <w:rFonts w:ascii="Times New Roman" w:hAnsi="Times New Roman"/>
          <w:b/>
          <w:sz w:val="24"/>
          <w:szCs w:val="24"/>
        </w:rPr>
        <w:t>ХУДОЖЕСТВЕННОЕ ОТДЕЛЕНИЕ</w:t>
      </w:r>
    </w:p>
    <w:p w:rsidR="00023E02" w:rsidRPr="00023E02" w:rsidRDefault="00023E02" w:rsidP="00023E02">
      <w:pPr>
        <w:pStyle w:val="ad"/>
        <w:widowControl w:val="0"/>
        <w:numPr>
          <w:ilvl w:val="2"/>
          <w:numId w:val="1"/>
        </w:numPr>
        <w:autoSpaceDE w:val="0"/>
        <w:autoSpaceDN w:val="0"/>
        <w:spacing w:before="120" w:after="0" w:line="36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u w:val="single"/>
        </w:rPr>
      </w:pPr>
      <w:r w:rsidRPr="00023E02">
        <w:rPr>
          <w:rFonts w:ascii="Times New Roman" w:hAnsi="Times New Roman"/>
          <w:sz w:val="24"/>
          <w:szCs w:val="24"/>
          <w:u w:val="single"/>
        </w:rPr>
        <w:t xml:space="preserve">Требования к возрасту </w:t>
      </w:r>
      <w:proofErr w:type="gramStart"/>
      <w:r w:rsidRPr="00023E02">
        <w:rPr>
          <w:rFonts w:ascii="Times New Roman" w:hAnsi="Times New Roman"/>
          <w:sz w:val="24"/>
          <w:szCs w:val="24"/>
          <w:u w:val="single"/>
        </w:rPr>
        <w:t>поступающих</w:t>
      </w:r>
      <w:proofErr w:type="gramEnd"/>
    </w:p>
    <w:tbl>
      <w:tblPr>
        <w:tblStyle w:val="af6"/>
        <w:tblW w:w="0" w:type="auto"/>
        <w:tblLook w:val="04A0"/>
      </w:tblPr>
      <w:tblGrid>
        <w:gridCol w:w="5949"/>
        <w:gridCol w:w="1676"/>
        <w:gridCol w:w="1720"/>
      </w:tblGrid>
      <w:tr w:rsidR="00023E02" w:rsidRPr="00023E02" w:rsidTr="000A0113">
        <w:tc>
          <w:tcPr>
            <w:tcW w:w="5949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Наименование (направленность) образовательной программы</w:t>
            </w:r>
          </w:p>
        </w:tc>
        <w:tc>
          <w:tcPr>
            <w:tcW w:w="1676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Нормативный срок освоения</w:t>
            </w:r>
          </w:p>
        </w:tc>
        <w:tc>
          <w:tcPr>
            <w:tcW w:w="1720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поступающего</w:t>
            </w:r>
            <w:proofErr w:type="gramEnd"/>
          </w:p>
        </w:tc>
      </w:tr>
      <w:tr w:rsidR="00023E02" w:rsidRPr="00023E02" w:rsidTr="000A0113">
        <w:tc>
          <w:tcPr>
            <w:tcW w:w="5949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proofErr w:type="spellStart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предпрофессиональная</w:t>
            </w:r>
            <w:proofErr w:type="spellEnd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программа в области искусств «Живопись»</w:t>
            </w:r>
          </w:p>
        </w:tc>
        <w:tc>
          <w:tcPr>
            <w:tcW w:w="1676" w:type="dxa"/>
            <w:vAlign w:val="center"/>
          </w:tcPr>
          <w:p w:rsidR="00023E02" w:rsidRPr="00023E02" w:rsidRDefault="00023E02" w:rsidP="000A0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8 (9) лет</w:t>
            </w:r>
          </w:p>
        </w:tc>
        <w:tc>
          <w:tcPr>
            <w:tcW w:w="1720" w:type="dxa"/>
            <w:vAlign w:val="center"/>
          </w:tcPr>
          <w:p w:rsidR="00023E02" w:rsidRPr="00023E02" w:rsidRDefault="00023E02" w:rsidP="000A0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6,5 - 9 лет</w:t>
            </w:r>
          </w:p>
        </w:tc>
      </w:tr>
      <w:tr w:rsidR="00023E02" w:rsidRPr="00023E02" w:rsidTr="000A0113">
        <w:tc>
          <w:tcPr>
            <w:tcW w:w="5949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proofErr w:type="spellStart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предпрофессиональная</w:t>
            </w:r>
            <w:proofErr w:type="spellEnd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программа в области искусств «Живопись»</w:t>
            </w:r>
          </w:p>
        </w:tc>
        <w:tc>
          <w:tcPr>
            <w:tcW w:w="1676" w:type="dxa"/>
            <w:vAlign w:val="center"/>
          </w:tcPr>
          <w:p w:rsidR="00023E02" w:rsidRPr="00023E02" w:rsidRDefault="00023E02" w:rsidP="000A0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5(6) лет</w:t>
            </w:r>
          </w:p>
        </w:tc>
        <w:tc>
          <w:tcPr>
            <w:tcW w:w="1720" w:type="dxa"/>
            <w:vAlign w:val="center"/>
          </w:tcPr>
          <w:p w:rsidR="00023E02" w:rsidRPr="00023E02" w:rsidRDefault="00023E02" w:rsidP="000A01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10-12 лет</w:t>
            </w:r>
          </w:p>
        </w:tc>
      </w:tr>
      <w:tr w:rsidR="00023E02" w:rsidRPr="00023E02" w:rsidTr="000A0113">
        <w:tc>
          <w:tcPr>
            <w:tcW w:w="5949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proofErr w:type="spellStart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программа «Общее эстетическое развитие. Юный иллюстратор»</w:t>
            </w:r>
          </w:p>
        </w:tc>
        <w:tc>
          <w:tcPr>
            <w:tcW w:w="1676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  <w:tc>
          <w:tcPr>
            <w:tcW w:w="1720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5-9 лет</w:t>
            </w:r>
          </w:p>
        </w:tc>
      </w:tr>
      <w:tr w:rsidR="00023E02" w:rsidRPr="00023E02" w:rsidTr="000A0113">
        <w:tc>
          <w:tcPr>
            <w:tcW w:w="5949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</w:t>
            </w:r>
            <w:proofErr w:type="spellStart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  <w:proofErr w:type="spellEnd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программа «Общее эстетическое развитие. Рисунок»</w:t>
            </w:r>
          </w:p>
        </w:tc>
        <w:tc>
          <w:tcPr>
            <w:tcW w:w="1676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1 год </w:t>
            </w:r>
          </w:p>
        </w:tc>
        <w:tc>
          <w:tcPr>
            <w:tcW w:w="1720" w:type="dxa"/>
          </w:tcPr>
          <w:p w:rsidR="00023E02" w:rsidRPr="00023E02" w:rsidRDefault="00023E02" w:rsidP="000A011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3E02"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023E02">
              <w:rPr>
                <w:rFonts w:ascii="Times New Roman" w:hAnsi="Times New Roman" w:cs="Times New Roman"/>
                <w:sz w:val="24"/>
                <w:szCs w:val="24"/>
              </w:rPr>
              <w:t>лет+</w:t>
            </w:r>
            <w:proofErr w:type="spellEnd"/>
          </w:p>
        </w:tc>
      </w:tr>
    </w:tbl>
    <w:p w:rsidR="00023E02" w:rsidRPr="00023E02" w:rsidRDefault="00023E02" w:rsidP="00023E02">
      <w:pPr>
        <w:pStyle w:val="ad"/>
        <w:widowControl w:val="0"/>
        <w:numPr>
          <w:ilvl w:val="2"/>
          <w:numId w:val="1"/>
        </w:numPr>
        <w:autoSpaceDE w:val="0"/>
        <w:autoSpaceDN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u w:val="single"/>
        </w:rPr>
      </w:pPr>
      <w:r w:rsidRPr="00023E02">
        <w:rPr>
          <w:rFonts w:ascii="Times New Roman" w:hAnsi="Times New Roman"/>
          <w:sz w:val="24"/>
          <w:szCs w:val="24"/>
          <w:u w:val="single"/>
        </w:rPr>
        <w:t xml:space="preserve">Требования отбора </w:t>
      </w:r>
      <w:proofErr w:type="gramStart"/>
      <w:r w:rsidRPr="00023E02">
        <w:rPr>
          <w:rFonts w:ascii="Times New Roman" w:hAnsi="Times New Roman"/>
          <w:sz w:val="24"/>
          <w:szCs w:val="24"/>
          <w:u w:val="single"/>
        </w:rPr>
        <w:t>поступающих</w:t>
      </w:r>
      <w:proofErr w:type="gramEnd"/>
      <w:r w:rsidRPr="00023E02">
        <w:rPr>
          <w:rFonts w:ascii="Times New Roman" w:hAnsi="Times New Roman"/>
          <w:sz w:val="24"/>
          <w:szCs w:val="24"/>
          <w:u w:val="single"/>
        </w:rPr>
        <w:t>. Возраст поступающих: 6,5-9 лет</w:t>
      </w:r>
    </w:p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E02">
        <w:rPr>
          <w:rFonts w:ascii="Times New Roman" w:hAnsi="Times New Roman" w:cs="Times New Roman"/>
          <w:sz w:val="24"/>
          <w:szCs w:val="24"/>
        </w:rPr>
        <w:t>На вступительном просмотре комиссия по отбору детей проверяет у ребенка художественные данные: фантазия, цвет-штрих, композиция.</w:t>
      </w:r>
    </w:p>
    <w:p w:rsidR="00023E02" w:rsidRPr="00023E02" w:rsidRDefault="00023E02" w:rsidP="00023E02">
      <w:pPr>
        <w:pStyle w:val="ad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 xml:space="preserve">Выполнение ребенком задания: 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Рисование на заданную тему (40 минут)</w:t>
      </w:r>
    </w:p>
    <w:p w:rsidR="00023E02" w:rsidRPr="00023E02" w:rsidRDefault="00023E02" w:rsidP="00023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E02">
        <w:rPr>
          <w:rFonts w:ascii="Times New Roman" w:hAnsi="Times New Roman" w:cs="Times New Roman"/>
          <w:sz w:val="24"/>
          <w:szCs w:val="24"/>
        </w:rPr>
        <w:t xml:space="preserve">Материал – ватман (формат А3), резинка, простой карандаш, цветные карандаши, </w:t>
      </w:r>
      <w:proofErr w:type="spellStart"/>
      <w:r w:rsidRPr="00023E02">
        <w:rPr>
          <w:rFonts w:ascii="Times New Roman" w:hAnsi="Times New Roman" w:cs="Times New Roman"/>
          <w:sz w:val="24"/>
          <w:szCs w:val="24"/>
        </w:rPr>
        <w:t>линер</w:t>
      </w:r>
      <w:proofErr w:type="spellEnd"/>
      <w:r w:rsidRPr="00023E02">
        <w:rPr>
          <w:rFonts w:ascii="Times New Roman" w:hAnsi="Times New Roman" w:cs="Times New Roman"/>
          <w:sz w:val="24"/>
          <w:szCs w:val="24"/>
        </w:rPr>
        <w:t>.</w:t>
      </w:r>
    </w:p>
    <w:p w:rsidR="00023E02" w:rsidRPr="00023E02" w:rsidRDefault="00023E02" w:rsidP="00023E02">
      <w:pPr>
        <w:pStyle w:val="ad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 xml:space="preserve">Что оценивается: 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Умение заполнить лист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Фантазия в творческом замысле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Раскрытие темы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Использование цвета в работе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Цветовое решение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 xml:space="preserve">Законченность работы </w:t>
      </w:r>
    </w:p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E02">
        <w:rPr>
          <w:rFonts w:ascii="Times New Roman" w:hAnsi="Times New Roman" w:cs="Times New Roman"/>
          <w:sz w:val="24"/>
          <w:szCs w:val="24"/>
        </w:rPr>
        <w:t xml:space="preserve">*При поступлении в школу по переводу из другого образовательного учреждения </w:t>
      </w:r>
      <w:proofErr w:type="gramStart"/>
      <w:r w:rsidRPr="00023E02">
        <w:rPr>
          <w:rFonts w:ascii="Times New Roman" w:hAnsi="Times New Roman" w:cs="Times New Roman"/>
          <w:sz w:val="24"/>
          <w:szCs w:val="24"/>
        </w:rPr>
        <w:t>поступающий</w:t>
      </w:r>
      <w:proofErr w:type="gramEnd"/>
      <w:r w:rsidRPr="00023E02">
        <w:rPr>
          <w:rFonts w:ascii="Times New Roman" w:hAnsi="Times New Roman" w:cs="Times New Roman"/>
          <w:sz w:val="24"/>
          <w:szCs w:val="24"/>
        </w:rPr>
        <w:t xml:space="preserve"> выполняет самостоятельную работу по соответствующей своему классу программе.</w:t>
      </w:r>
    </w:p>
    <w:p w:rsidR="00023E02" w:rsidRPr="00023E02" w:rsidRDefault="00023E02" w:rsidP="00023E02">
      <w:pPr>
        <w:pStyle w:val="ad"/>
        <w:widowControl w:val="0"/>
        <w:numPr>
          <w:ilvl w:val="2"/>
          <w:numId w:val="1"/>
        </w:numPr>
        <w:autoSpaceDE w:val="0"/>
        <w:autoSpaceDN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Система и критерии оценок</w:t>
      </w:r>
    </w:p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E02">
        <w:rPr>
          <w:rFonts w:ascii="Times New Roman" w:hAnsi="Times New Roman" w:cs="Times New Roman"/>
          <w:sz w:val="24"/>
          <w:szCs w:val="24"/>
        </w:rPr>
        <w:t xml:space="preserve"> Критерии оценки соответствуют образовательной программе, утвержденной Школой. Комиссия по отбору детей использует десятибалльную систему оценок: </w:t>
      </w:r>
    </w:p>
    <w:p w:rsidR="00023E02" w:rsidRPr="00023E02" w:rsidRDefault="00023E02" w:rsidP="00023E02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E02">
        <w:rPr>
          <w:rFonts w:ascii="Times New Roman" w:hAnsi="Times New Roman" w:cs="Times New Roman"/>
          <w:b/>
          <w:i/>
          <w:sz w:val="24"/>
          <w:szCs w:val="24"/>
        </w:rPr>
        <w:t>Фантазия</w:t>
      </w:r>
    </w:p>
    <w:tbl>
      <w:tblPr>
        <w:tblStyle w:val="af6"/>
        <w:tblW w:w="0" w:type="auto"/>
        <w:tblLook w:val="04A0"/>
      </w:tblPr>
      <w:tblGrid>
        <w:gridCol w:w="1271"/>
        <w:gridCol w:w="6662"/>
        <w:gridCol w:w="1412"/>
      </w:tblGrid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Балл при подсчете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Точное раскрытие темы.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Незначительные неточности в раскрытии темы.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Небольшие погрешности в раскрытии темы.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Незначительные ошибки в раскрытии темы.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lastRenderedPageBreak/>
              <w:t>4-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Ошибки в раскрытии темы.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Существенные ошибки в раскрытии темы.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Неполное раскрытие темы.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Сюжет композиции не раскрыт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Отсутствие замысла в работе.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3E02" w:rsidRPr="00023E02" w:rsidRDefault="00023E02" w:rsidP="00023E02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E02">
        <w:rPr>
          <w:rFonts w:ascii="Times New Roman" w:hAnsi="Times New Roman" w:cs="Times New Roman"/>
          <w:b/>
          <w:i/>
          <w:sz w:val="24"/>
          <w:szCs w:val="24"/>
        </w:rPr>
        <w:t>Цвет-штрих</w:t>
      </w:r>
    </w:p>
    <w:tbl>
      <w:tblPr>
        <w:tblStyle w:val="af6"/>
        <w:tblW w:w="0" w:type="auto"/>
        <w:tblLook w:val="04A0"/>
      </w:tblPr>
      <w:tblGrid>
        <w:gridCol w:w="1271"/>
        <w:gridCol w:w="6662"/>
        <w:gridCol w:w="1412"/>
      </w:tblGrid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Балл при подсчете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Расширенная цветовая палитра, многочисленные оттенки, аккуратный штрих.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Незначительные неточности в штрихе и цветовой палитре.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Небольшие погрешности в штрихе и цветовой палитре.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Незначительные ошибки в выборе цветовой палитры, невыразительный штрих.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Ошибки в выборе цветовой палитры, не равномерный штрих.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Существенные ошибки при выборе цветовой палитры, присутствует хаотичность в штрихе.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Недостаточное владение цветовой палитрой, слабая цветопередача, хаотичный штрих.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Слабое владение штрихом и цветовой палитрой, плохая цветопередача.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Отсутствие навыков штриха и владения цветовой палитрой.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3E02" w:rsidRPr="00023E02" w:rsidRDefault="00023E02" w:rsidP="00023E02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E02">
        <w:rPr>
          <w:rFonts w:ascii="Times New Roman" w:hAnsi="Times New Roman" w:cs="Times New Roman"/>
          <w:b/>
          <w:i/>
          <w:sz w:val="24"/>
          <w:szCs w:val="24"/>
        </w:rPr>
        <w:t>Композиция</w:t>
      </w:r>
    </w:p>
    <w:tbl>
      <w:tblPr>
        <w:tblStyle w:val="af6"/>
        <w:tblW w:w="0" w:type="auto"/>
        <w:tblLook w:val="04A0"/>
      </w:tblPr>
      <w:tblGrid>
        <w:gridCol w:w="1271"/>
        <w:gridCol w:w="6662"/>
        <w:gridCol w:w="1412"/>
      </w:tblGrid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Балл при подсчете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Отличная компоновка в листе с хорошим чувством масштаба и пропорций.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Хорошая компоновка в листе.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Небольшие погрешности компоновки в листе.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Незначительные ошибки компоновки в листе.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Ошибки компоновки в листе.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lastRenderedPageBreak/>
              <w:t>3+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Существенные ошибки компоновки в листе.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Недостаточные навыки компоновки в листе.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Слабая в композиционном плане работа.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  <w:tr w:rsidR="00023E02" w:rsidRPr="00023E02" w:rsidTr="000A0113">
        <w:trPr>
          <w:trHeight w:val="284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Отсутствие композиционных умений и навыков.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023E02" w:rsidRPr="00023E02" w:rsidRDefault="00023E02" w:rsidP="00023E02">
      <w:pPr>
        <w:pStyle w:val="ad"/>
        <w:widowControl w:val="0"/>
        <w:numPr>
          <w:ilvl w:val="2"/>
          <w:numId w:val="1"/>
        </w:numPr>
        <w:autoSpaceDE w:val="0"/>
        <w:autoSpaceDN w:val="0"/>
        <w:spacing w:before="120"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  <w:u w:val="single"/>
        </w:rPr>
      </w:pPr>
      <w:r w:rsidRPr="00023E02">
        <w:rPr>
          <w:rFonts w:ascii="Times New Roman" w:hAnsi="Times New Roman"/>
          <w:sz w:val="24"/>
          <w:szCs w:val="24"/>
          <w:u w:val="single"/>
        </w:rPr>
        <w:t xml:space="preserve"> Требования отбора </w:t>
      </w:r>
      <w:proofErr w:type="gramStart"/>
      <w:r w:rsidRPr="00023E02">
        <w:rPr>
          <w:rFonts w:ascii="Times New Roman" w:hAnsi="Times New Roman"/>
          <w:sz w:val="24"/>
          <w:szCs w:val="24"/>
          <w:u w:val="single"/>
        </w:rPr>
        <w:t>поступающих</w:t>
      </w:r>
      <w:proofErr w:type="gramEnd"/>
      <w:r w:rsidRPr="00023E02">
        <w:rPr>
          <w:rFonts w:ascii="Times New Roman" w:hAnsi="Times New Roman"/>
          <w:sz w:val="24"/>
          <w:szCs w:val="24"/>
          <w:u w:val="single"/>
        </w:rPr>
        <w:t>. Возраст поступающих: 10-12 лет.</w:t>
      </w:r>
    </w:p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E02">
        <w:rPr>
          <w:rFonts w:ascii="Times New Roman" w:hAnsi="Times New Roman" w:cs="Times New Roman"/>
          <w:sz w:val="24"/>
          <w:szCs w:val="24"/>
        </w:rPr>
        <w:t>На вступительном просмотре комиссия по отбору детей проверяет у ребенка художественные данные: построение, штрих, компоновка</w:t>
      </w:r>
    </w:p>
    <w:p w:rsidR="00023E02" w:rsidRPr="00023E02" w:rsidRDefault="00023E02" w:rsidP="00023E02">
      <w:pPr>
        <w:pStyle w:val="ad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Выполнение ребенком заданий: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Рисование с натуры (40 минут).</w:t>
      </w:r>
    </w:p>
    <w:p w:rsidR="00023E02" w:rsidRPr="00023E02" w:rsidRDefault="00023E02" w:rsidP="00023E02">
      <w:pPr>
        <w:pStyle w:val="ad"/>
        <w:widowControl w:val="0"/>
        <w:numPr>
          <w:ilvl w:val="1"/>
          <w:numId w:val="2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23E02">
        <w:rPr>
          <w:rFonts w:ascii="Times New Roman" w:hAnsi="Times New Roman"/>
          <w:sz w:val="24"/>
          <w:szCs w:val="24"/>
        </w:rPr>
        <w:t>Натюрморт</w:t>
      </w:r>
    </w:p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E02">
        <w:rPr>
          <w:rFonts w:ascii="Times New Roman" w:hAnsi="Times New Roman" w:cs="Times New Roman"/>
          <w:sz w:val="24"/>
          <w:szCs w:val="24"/>
        </w:rPr>
        <w:t>Материал – ватман (формат А3), простой карандаш, резинка</w:t>
      </w:r>
    </w:p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3E02">
        <w:rPr>
          <w:rFonts w:ascii="Times New Roman" w:hAnsi="Times New Roman" w:cs="Times New Roman"/>
          <w:sz w:val="24"/>
          <w:szCs w:val="24"/>
        </w:rPr>
        <w:t>Комиссия по отбору детей использует десятибалльную систему оценок:</w:t>
      </w:r>
    </w:p>
    <w:p w:rsidR="00023E02" w:rsidRPr="00023E02" w:rsidRDefault="00023E02" w:rsidP="00023E02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E02">
        <w:rPr>
          <w:rFonts w:ascii="Times New Roman" w:hAnsi="Times New Roman" w:cs="Times New Roman"/>
          <w:b/>
          <w:i/>
          <w:sz w:val="24"/>
          <w:szCs w:val="24"/>
        </w:rPr>
        <w:t>Построение</w:t>
      </w:r>
    </w:p>
    <w:tbl>
      <w:tblPr>
        <w:tblStyle w:val="af6"/>
        <w:tblW w:w="0" w:type="auto"/>
        <w:tblLook w:val="04A0"/>
      </w:tblPr>
      <w:tblGrid>
        <w:gridCol w:w="1271"/>
        <w:gridCol w:w="6662"/>
        <w:gridCol w:w="1412"/>
      </w:tblGrid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Балл при подсчете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Наличие горизонтальных, вертикальных, видимых и невидимых линий, взятие пропорций, наличие плоскостей.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Наличие горизонтальных, вертикальных, видимых и невидимых линий, взятие пропорций, наличие плоскостей. Имеются незначительные недоработки деталей.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Наличие горизонтальных, видимых и невидимых линий, вертикальные линии под незначительным наклоном, взятие пропорций, наличие плоскостей. Не завершены некоторые детали.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Линейно-конструктивный рисунок проработан не в полном объеме, взятие пропорций, наличие плоскостей.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Линейно-конструктивный рисунок проработан не в полном объеме, взятие пропорций не точное, наличие плоскостей.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Линейно-конструктивный рисунок не проработан, взятие пропорций не точное, нарушение построения плоскостей.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Линейно-конструктивный рисунок отсутствует, пропорции нарушены, частичное отсутствие плоскостей.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Сильная деформация изображаемых предметов.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Отсутствие линейно-конструктивного рисунка. Предметы не соответствует натуре.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3E02" w:rsidRPr="00023E02" w:rsidRDefault="00023E02" w:rsidP="00023E02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E02">
        <w:rPr>
          <w:rFonts w:ascii="Times New Roman" w:hAnsi="Times New Roman" w:cs="Times New Roman"/>
          <w:b/>
          <w:i/>
          <w:sz w:val="24"/>
          <w:szCs w:val="24"/>
        </w:rPr>
        <w:t>Штрих</w:t>
      </w:r>
    </w:p>
    <w:tbl>
      <w:tblPr>
        <w:tblStyle w:val="af6"/>
        <w:tblW w:w="0" w:type="auto"/>
        <w:tblLook w:val="04A0"/>
      </w:tblPr>
      <w:tblGrid>
        <w:gridCol w:w="1271"/>
        <w:gridCol w:w="6662"/>
        <w:gridCol w:w="1412"/>
      </w:tblGrid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 xml:space="preserve">Балл при </w:t>
            </w:r>
            <w:r w:rsidRPr="00023E02">
              <w:rPr>
                <w:rFonts w:ascii="Times New Roman" w:hAnsi="Times New Roman"/>
                <w:sz w:val="24"/>
                <w:szCs w:val="24"/>
              </w:rPr>
              <w:lastRenderedPageBreak/>
              <w:t>подсчете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Сформированный штрих, есть светотеневое решение, передача плана за счёт тона, различные сочетания линий.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Сформированный штрих, есть светотеневое решение, передача плана за счёт тона, различные сочетания линий. Имеются незначительные недоработки деталей.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Сформированный штрих, есть светотеневое решение, передача плана за счёт тона, различные сочетания линий выражены не ясно.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Сформированный штрих, светотеневое решение не полное, передача плана за счёт тона, различные сочетания линий выражены не ясно.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Сформированный штрих, светотеневое решение не полное, слабая передача плана за счёт тона, различные сочетания линий выражены не ясно.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Штрих хаотичный, светотеневое решение выражено не явно, передача плана за счёт тона слабая, различные сочетания линий выражены не ясно.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 xml:space="preserve">Присутствует </w:t>
            </w:r>
            <w:proofErr w:type="spellStart"/>
            <w:r w:rsidRPr="00023E02">
              <w:rPr>
                <w:rFonts w:ascii="Times New Roman" w:hAnsi="Times New Roman"/>
                <w:sz w:val="24"/>
                <w:szCs w:val="24"/>
              </w:rPr>
              <w:t>затертость</w:t>
            </w:r>
            <w:proofErr w:type="spellEnd"/>
            <w:r w:rsidRPr="00023E02">
              <w:rPr>
                <w:rFonts w:ascii="Times New Roman" w:hAnsi="Times New Roman"/>
                <w:sz w:val="24"/>
                <w:szCs w:val="24"/>
              </w:rPr>
              <w:t xml:space="preserve"> в работе. Штрих хаотичный, светотеневое решение отсутствует, передача плана за счёт тона отсутствует, различные сочетания линий не выражены.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 xml:space="preserve">Грубый хаотичный небрежный штрих, местами присутствует </w:t>
            </w:r>
            <w:proofErr w:type="spellStart"/>
            <w:r w:rsidRPr="00023E02">
              <w:rPr>
                <w:rFonts w:ascii="Times New Roman" w:hAnsi="Times New Roman"/>
                <w:sz w:val="24"/>
                <w:szCs w:val="24"/>
              </w:rPr>
              <w:t>закрашенность</w:t>
            </w:r>
            <w:proofErr w:type="spellEnd"/>
            <w:r w:rsidRPr="00023E02">
              <w:rPr>
                <w:rFonts w:ascii="Times New Roman" w:hAnsi="Times New Roman"/>
                <w:sz w:val="24"/>
                <w:szCs w:val="24"/>
              </w:rPr>
              <w:t>. Штрих выходит за границы изображаемого предмета.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  <w:tr w:rsidR="00023E02" w:rsidRPr="00023E02" w:rsidTr="000A0113">
        <w:trPr>
          <w:trHeight w:val="550"/>
        </w:trPr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 xml:space="preserve">Отсутствие штриха, наличие пятен, </w:t>
            </w:r>
            <w:proofErr w:type="spellStart"/>
            <w:r w:rsidRPr="00023E02">
              <w:rPr>
                <w:rFonts w:ascii="Times New Roman" w:hAnsi="Times New Roman"/>
                <w:sz w:val="24"/>
                <w:szCs w:val="24"/>
              </w:rPr>
              <w:t>затертость</w:t>
            </w:r>
            <w:proofErr w:type="spellEnd"/>
            <w:r w:rsidRPr="00023E02">
              <w:rPr>
                <w:rFonts w:ascii="Times New Roman" w:hAnsi="Times New Roman"/>
                <w:sz w:val="24"/>
                <w:szCs w:val="24"/>
              </w:rPr>
              <w:t xml:space="preserve"> в рисунке.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023E02" w:rsidRPr="00023E02" w:rsidRDefault="00023E02" w:rsidP="00023E02">
      <w:pPr>
        <w:spacing w:before="120"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3E02" w:rsidRPr="00023E02" w:rsidRDefault="00023E02" w:rsidP="00023E02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23E02">
        <w:rPr>
          <w:rFonts w:ascii="Times New Roman" w:hAnsi="Times New Roman" w:cs="Times New Roman"/>
          <w:b/>
          <w:i/>
          <w:sz w:val="24"/>
          <w:szCs w:val="24"/>
        </w:rPr>
        <w:t>Компоновка</w:t>
      </w:r>
    </w:p>
    <w:tbl>
      <w:tblPr>
        <w:tblStyle w:val="af6"/>
        <w:tblW w:w="0" w:type="auto"/>
        <w:tblLook w:val="04A0"/>
      </w:tblPr>
      <w:tblGrid>
        <w:gridCol w:w="1271"/>
        <w:gridCol w:w="6662"/>
        <w:gridCol w:w="1412"/>
      </w:tblGrid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Критерии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Балл при подсчете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Правильное определение величины изображения, пропорций предмета. Правильная передача в рисунке пространства.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5-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Правильное определение величины изображения, пропорций предмета. Правильная передача в рисунке пространства. Имеются незначительные недоработки деталей.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Правильное определение величины изображения. Пропорции предмета соблюдаются с небольшими неточностями.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Незначительные отклонения в определении величины изображения. Пропорции предмета соблюдаются с небольшими неточностями. Есть нарушения передачи пространства в рисунке.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4-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Существенные отклонения в определении величины изображения. Присутствует незаконченность в работе.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lastRenderedPageBreak/>
              <w:t>3+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 достаточно навыков работы в заданном формате, отсутствует понимание масштаба и пропорций. Нарушение в компоновке, присутствует незаконченность в работе.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Нет понимания компоновки в заданном формате, масштаба и пропорций предметов. Присутствует незаконченность в работе.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3-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Отсутствие композиционного решения в рисунке. Соотношение предметов в пространстве не верно.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</w:tr>
      <w:tr w:rsidR="00023E02" w:rsidRPr="00023E02" w:rsidTr="000A0113">
        <w:tc>
          <w:tcPr>
            <w:tcW w:w="1271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66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23E02">
              <w:rPr>
                <w:rFonts w:ascii="Times New Roman" w:hAnsi="Times New Roman"/>
                <w:sz w:val="24"/>
                <w:szCs w:val="24"/>
              </w:rPr>
              <w:t>Отсутствие композиционного решения в рисунке. Соотношение предметов в пространстве не верно. Отсутствие плоскости. Работа не завершена</w:t>
            </w:r>
          </w:p>
        </w:tc>
        <w:tc>
          <w:tcPr>
            <w:tcW w:w="1412" w:type="dxa"/>
            <w:vAlign w:val="center"/>
          </w:tcPr>
          <w:p w:rsidR="00023E02" w:rsidRPr="00023E02" w:rsidRDefault="00023E02" w:rsidP="000A0113">
            <w:pPr>
              <w:pStyle w:val="ad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23E02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</w:tbl>
    <w:p w:rsidR="001E3A75" w:rsidRPr="00023E02" w:rsidRDefault="001E3A75">
      <w:pPr>
        <w:rPr>
          <w:rFonts w:ascii="Times New Roman" w:hAnsi="Times New Roman" w:cs="Times New Roman"/>
          <w:sz w:val="24"/>
          <w:szCs w:val="24"/>
        </w:rPr>
      </w:pPr>
    </w:p>
    <w:sectPr w:rsidR="001E3A75" w:rsidRPr="00023E02" w:rsidSect="001E3A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400F8"/>
    <w:multiLevelType w:val="hybridMultilevel"/>
    <w:tmpl w:val="1A5A756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3D74C9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3E02"/>
    <w:rsid w:val="00003F2A"/>
    <w:rsid w:val="000058D0"/>
    <w:rsid w:val="00006D90"/>
    <w:rsid w:val="0001487E"/>
    <w:rsid w:val="00023E02"/>
    <w:rsid w:val="00031129"/>
    <w:rsid w:val="00036864"/>
    <w:rsid w:val="00040601"/>
    <w:rsid w:val="0004446C"/>
    <w:rsid w:val="00054847"/>
    <w:rsid w:val="00065E59"/>
    <w:rsid w:val="00080F5D"/>
    <w:rsid w:val="00092402"/>
    <w:rsid w:val="000925FB"/>
    <w:rsid w:val="000964DF"/>
    <w:rsid w:val="000B2212"/>
    <w:rsid w:val="000B7214"/>
    <w:rsid w:val="000C32CB"/>
    <w:rsid w:val="000F440B"/>
    <w:rsid w:val="0011630D"/>
    <w:rsid w:val="001429E0"/>
    <w:rsid w:val="0017089E"/>
    <w:rsid w:val="001715CC"/>
    <w:rsid w:val="001B2602"/>
    <w:rsid w:val="001B6DEA"/>
    <w:rsid w:val="001C03AC"/>
    <w:rsid w:val="001D2DC8"/>
    <w:rsid w:val="001E3A75"/>
    <w:rsid w:val="001E485E"/>
    <w:rsid w:val="0020288A"/>
    <w:rsid w:val="0024476D"/>
    <w:rsid w:val="0025257E"/>
    <w:rsid w:val="00276059"/>
    <w:rsid w:val="0028004E"/>
    <w:rsid w:val="0028397C"/>
    <w:rsid w:val="00296347"/>
    <w:rsid w:val="002A4D9C"/>
    <w:rsid w:val="002B0F66"/>
    <w:rsid w:val="002B173B"/>
    <w:rsid w:val="002B60DD"/>
    <w:rsid w:val="002E15ED"/>
    <w:rsid w:val="00320EE0"/>
    <w:rsid w:val="0035684A"/>
    <w:rsid w:val="0039282D"/>
    <w:rsid w:val="003B0F7A"/>
    <w:rsid w:val="003B21C1"/>
    <w:rsid w:val="003B6E8E"/>
    <w:rsid w:val="003C2558"/>
    <w:rsid w:val="00425793"/>
    <w:rsid w:val="00433D64"/>
    <w:rsid w:val="004443B9"/>
    <w:rsid w:val="00445919"/>
    <w:rsid w:val="00486DE9"/>
    <w:rsid w:val="004B00E7"/>
    <w:rsid w:val="004B3354"/>
    <w:rsid w:val="004D479B"/>
    <w:rsid w:val="004E1C8F"/>
    <w:rsid w:val="00507F43"/>
    <w:rsid w:val="0051142B"/>
    <w:rsid w:val="00552944"/>
    <w:rsid w:val="00561383"/>
    <w:rsid w:val="00570C53"/>
    <w:rsid w:val="00576CB7"/>
    <w:rsid w:val="005846B0"/>
    <w:rsid w:val="00591F7D"/>
    <w:rsid w:val="005A3954"/>
    <w:rsid w:val="005B6E1E"/>
    <w:rsid w:val="005C1940"/>
    <w:rsid w:val="005C4378"/>
    <w:rsid w:val="005E0A22"/>
    <w:rsid w:val="00615927"/>
    <w:rsid w:val="00620AC7"/>
    <w:rsid w:val="00635913"/>
    <w:rsid w:val="00655124"/>
    <w:rsid w:val="00661DCE"/>
    <w:rsid w:val="00663ACE"/>
    <w:rsid w:val="006B7F92"/>
    <w:rsid w:val="006C38F9"/>
    <w:rsid w:val="006F1F25"/>
    <w:rsid w:val="006F2FF0"/>
    <w:rsid w:val="006F4BC4"/>
    <w:rsid w:val="00727CDE"/>
    <w:rsid w:val="007404FA"/>
    <w:rsid w:val="00743A0C"/>
    <w:rsid w:val="007551F9"/>
    <w:rsid w:val="00757F70"/>
    <w:rsid w:val="00793B66"/>
    <w:rsid w:val="007A3EEB"/>
    <w:rsid w:val="007A6C42"/>
    <w:rsid w:val="007B0CF2"/>
    <w:rsid w:val="007D2CA5"/>
    <w:rsid w:val="007E3080"/>
    <w:rsid w:val="007F7680"/>
    <w:rsid w:val="007F7954"/>
    <w:rsid w:val="008227D5"/>
    <w:rsid w:val="008343EC"/>
    <w:rsid w:val="008376C1"/>
    <w:rsid w:val="00840F1F"/>
    <w:rsid w:val="00844867"/>
    <w:rsid w:val="008476D8"/>
    <w:rsid w:val="00885987"/>
    <w:rsid w:val="00890645"/>
    <w:rsid w:val="008A7173"/>
    <w:rsid w:val="008B0506"/>
    <w:rsid w:val="008B144E"/>
    <w:rsid w:val="008C093E"/>
    <w:rsid w:val="008D1526"/>
    <w:rsid w:val="008D21EE"/>
    <w:rsid w:val="008D47EB"/>
    <w:rsid w:val="008D5BE6"/>
    <w:rsid w:val="008D657A"/>
    <w:rsid w:val="008E27FA"/>
    <w:rsid w:val="009035B8"/>
    <w:rsid w:val="00926C2B"/>
    <w:rsid w:val="00934664"/>
    <w:rsid w:val="00957584"/>
    <w:rsid w:val="009636C6"/>
    <w:rsid w:val="00991FED"/>
    <w:rsid w:val="009B56F6"/>
    <w:rsid w:val="009C222C"/>
    <w:rsid w:val="009F221D"/>
    <w:rsid w:val="00A07B92"/>
    <w:rsid w:val="00A23EF2"/>
    <w:rsid w:val="00A30812"/>
    <w:rsid w:val="00A36C2D"/>
    <w:rsid w:val="00A44249"/>
    <w:rsid w:val="00A504D7"/>
    <w:rsid w:val="00A560B7"/>
    <w:rsid w:val="00A83A02"/>
    <w:rsid w:val="00A86D2F"/>
    <w:rsid w:val="00A941F4"/>
    <w:rsid w:val="00A95173"/>
    <w:rsid w:val="00AA0C2D"/>
    <w:rsid w:val="00AB5D37"/>
    <w:rsid w:val="00AB70DA"/>
    <w:rsid w:val="00AC12D1"/>
    <w:rsid w:val="00AF25DB"/>
    <w:rsid w:val="00B161E4"/>
    <w:rsid w:val="00B23806"/>
    <w:rsid w:val="00B350A5"/>
    <w:rsid w:val="00B46FBC"/>
    <w:rsid w:val="00B4737F"/>
    <w:rsid w:val="00B53A46"/>
    <w:rsid w:val="00B62086"/>
    <w:rsid w:val="00BB0A47"/>
    <w:rsid w:val="00BE4705"/>
    <w:rsid w:val="00BF3C9F"/>
    <w:rsid w:val="00BF74EE"/>
    <w:rsid w:val="00C13929"/>
    <w:rsid w:val="00C214CE"/>
    <w:rsid w:val="00C2328F"/>
    <w:rsid w:val="00C309FE"/>
    <w:rsid w:val="00C358BA"/>
    <w:rsid w:val="00C455DD"/>
    <w:rsid w:val="00C60EDB"/>
    <w:rsid w:val="00C65A5A"/>
    <w:rsid w:val="00C84257"/>
    <w:rsid w:val="00CA127E"/>
    <w:rsid w:val="00CB00B3"/>
    <w:rsid w:val="00CB0BC1"/>
    <w:rsid w:val="00CB48B8"/>
    <w:rsid w:val="00CE3A99"/>
    <w:rsid w:val="00CE4BA3"/>
    <w:rsid w:val="00CF2B09"/>
    <w:rsid w:val="00D05846"/>
    <w:rsid w:val="00D12FE3"/>
    <w:rsid w:val="00D24E0D"/>
    <w:rsid w:val="00D35587"/>
    <w:rsid w:val="00D6022E"/>
    <w:rsid w:val="00D72A05"/>
    <w:rsid w:val="00D732DA"/>
    <w:rsid w:val="00D87B25"/>
    <w:rsid w:val="00D91454"/>
    <w:rsid w:val="00D93757"/>
    <w:rsid w:val="00DA0E10"/>
    <w:rsid w:val="00DA0FE3"/>
    <w:rsid w:val="00DD0334"/>
    <w:rsid w:val="00DE6635"/>
    <w:rsid w:val="00DF29A8"/>
    <w:rsid w:val="00DF485B"/>
    <w:rsid w:val="00E040E0"/>
    <w:rsid w:val="00E07EA2"/>
    <w:rsid w:val="00E22184"/>
    <w:rsid w:val="00E50954"/>
    <w:rsid w:val="00E54835"/>
    <w:rsid w:val="00E60C90"/>
    <w:rsid w:val="00E660D4"/>
    <w:rsid w:val="00E76CA4"/>
    <w:rsid w:val="00E76DB4"/>
    <w:rsid w:val="00E96115"/>
    <w:rsid w:val="00EB4DFF"/>
    <w:rsid w:val="00ED5350"/>
    <w:rsid w:val="00EE4EA9"/>
    <w:rsid w:val="00EF521C"/>
    <w:rsid w:val="00F16BB8"/>
    <w:rsid w:val="00F50F15"/>
    <w:rsid w:val="00F60149"/>
    <w:rsid w:val="00F75711"/>
    <w:rsid w:val="00FA1F74"/>
    <w:rsid w:val="00FB29E4"/>
    <w:rsid w:val="00FB2DD4"/>
    <w:rsid w:val="00FB4F65"/>
    <w:rsid w:val="00FC7EFB"/>
    <w:rsid w:val="00FE3BA8"/>
    <w:rsid w:val="00FF1C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E02"/>
  </w:style>
  <w:style w:type="paragraph" w:styleId="1">
    <w:name w:val="heading 1"/>
    <w:basedOn w:val="a"/>
    <w:next w:val="a"/>
    <w:link w:val="10"/>
    <w:uiPriority w:val="9"/>
    <w:qFormat/>
    <w:rsid w:val="007A6C42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7A6C42"/>
    <w:pPr>
      <w:keepNext/>
      <w:spacing w:before="240" w:after="60"/>
      <w:outlineLvl w:val="1"/>
    </w:pPr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7A6C42"/>
    <w:pPr>
      <w:pBdr>
        <w:bottom w:val="single" w:sz="4" w:space="1" w:color="8EAADB" w:themeColor="accent1" w:themeTint="99"/>
      </w:pBdr>
      <w:spacing w:before="200" w:after="80" w:line="360" w:lineRule="auto"/>
      <w:outlineLvl w:val="2"/>
    </w:pPr>
    <w:rPr>
      <w:rFonts w:asciiTheme="majorHAnsi" w:eastAsiaTheme="majorEastAsia" w:hAnsiTheme="majorHAnsi" w:cstheme="majorBidi"/>
      <w:color w:val="4472C4" w:themeColor="accent1"/>
      <w:lang w:val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7A6C42"/>
    <w:pPr>
      <w:pBdr>
        <w:bottom w:val="single" w:sz="4" w:space="2" w:color="B4C6E7" w:themeColor="accent1" w:themeTint="66"/>
      </w:pBdr>
      <w:spacing w:before="200" w:after="80" w:line="360" w:lineRule="auto"/>
      <w:outlineLvl w:val="3"/>
    </w:pPr>
    <w:rPr>
      <w:rFonts w:asciiTheme="majorHAnsi" w:eastAsiaTheme="majorEastAsia" w:hAnsiTheme="majorHAnsi" w:cstheme="majorBidi"/>
      <w:i/>
      <w:iCs/>
      <w:color w:val="4472C4" w:themeColor="accent1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C42"/>
    <w:pPr>
      <w:spacing w:before="200" w:after="80" w:line="360" w:lineRule="auto"/>
      <w:outlineLvl w:val="4"/>
    </w:pPr>
    <w:rPr>
      <w:rFonts w:asciiTheme="majorHAnsi" w:eastAsiaTheme="majorEastAsia" w:hAnsiTheme="majorHAnsi" w:cstheme="majorBidi"/>
      <w:color w:val="4472C4" w:themeColor="accent1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C42"/>
    <w:pPr>
      <w:spacing w:before="280" w:after="100" w:line="360" w:lineRule="auto"/>
      <w:outlineLvl w:val="5"/>
    </w:pPr>
    <w:rPr>
      <w:rFonts w:asciiTheme="majorHAnsi" w:eastAsiaTheme="majorEastAsia" w:hAnsiTheme="majorHAnsi" w:cstheme="majorBidi"/>
      <w:i/>
      <w:iCs/>
      <w:color w:val="4472C4" w:themeColor="accent1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C42"/>
    <w:pPr>
      <w:spacing w:before="320" w:after="100" w:line="360" w:lineRule="auto"/>
      <w:outlineLvl w:val="6"/>
    </w:pPr>
    <w:rPr>
      <w:rFonts w:asciiTheme="majorHAnsi" w:eastAsiaTheme="majorEastAsia" w:hAnsiTheme="majorHAnsi" w:cstheme="majorBidi"/>
      <w:b/>
      <w:bCs/>
      <w:color w:val="A5A5A5" w:themeColor="accent3"/>
      <w:sz w:val="20"/>
      <w:szCs w:val="20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C42"/>
    <w:pPr>
      <w:spacing w:before="320" w:after="100" w:line="360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A5A5A5" w:themeColor="accent3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C42"/>
    <w:pPr>
      <w:spacing w:before="320" w:after="100" w:line="360" w:lineRule="auto"/>
      <w:outlineLvl w:val="8"/>
    </w:pPr>
    <w:rPr>
      <w:rFonts w:asciiTheme="majorHAnsi" w:eastAsiaTheme="majorEastAsia" w:hAnsiTheme="majorHAnsi" w:cstheme="majorBidi"/>
      <w:i/>
      <w:iCs/>
      <w:color w:val="A5A5A5" w:themeColor="accent3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6C42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rsid w:val="007A6C42"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7A6C42"/>
    <w:rPr>
      <w:rFonts w:asciiTheme="majorHAnsi" w:eastAsiaTheme="majorEastAsia" w:hAnsiTheme="majorHAnsi" w:cstheme="majorBidi"/>
      <w:color w:val="4472C4" w:themeColor="accent1"/>
      <w:sz w:val="24"/>
      <w:szCs w:val="24"/>
      <w:lang w:val="en-US" w:bidi="en-US"/>
    </w:rPr>
  </w:style>
  <w:style w:type="character" w:customStyle="1" w:styleId="40">
    <w:name w:val="Заголовок 4 Знак"/>
    <w:basedOn w:val="a0"/>
    <w:link w:val="4"/>
    <w:uiPriority w:val="9"/>
    <w:rsid w:val="007A6C42"/>
    <w:rPr>
      <w:rFonts w:asciiTheme="majorHAnsi" w:eastAsiaTheme="majorEastAsia" w:hAnsiTheme="majorHAnsi" w:cstheme="majorBidi"/>
      <w:i/>
      <w:iCs/>
      <w:color w:val="4472C4" w:themeColor="accent1"/>
      <w:sz w:val="24"/>
      <w:szCs w:val="24"/>
      <w:lang w:val="en-US" w:bidi="en-US"/>
    </w:rPr>
  </w:style>
  <w:style w:type="character" w:customStyle="1" w:styleId="50">
    <w:name w:val="Заголовок 5 Знак"/>
    <w:basedOn w:val="a0"/>
    <w:link w:val="5"/>
    <w:uiPriority w:val="9"/>
    <w:semiHidden/>
    <w:rsid w:val="007A6C42"/>
    <w:rPr>
      <w:rFonts w:asciiTheme="majorHAnsi" w:eastAsiaTheme="majorEastAsia" w:hAnsiTheme="majorHAnsi" w:cstheme="majorBidi"/>
      <w:color w:val="4472C4" w:themeColor="accent1"/>
      <w:lang w:val="en-US" w:bidi="en-US"/>
    </w:rPr>
  </w:style>
  <w:style w:type="character" w:customStyle="1" w:styleId="60">
    <w:name w:val="Заголовок 6 Знак"/>
    <w:basedOn w:val="a0"/>
    <w:link w:val="6"/>
    <w:uiPriority w:val="9"/>
    <w:semiHidden/>
    <w:rsid w:val="007A6C42"/>
    <w:rPr>
      <w:rFonts w:asciiTheme="majorHAnsi" w:eastAsiaTheme="majorEastAsia" w:hAnsiTheme="majorHAnsi" w:cstheme="majorBidi"/>
      <w:i/>
      <w:iCs/>
      <w:color w:val="4472C4" w:themeColor="accent1"/>
      <w:lang w:val="en-US" w:bidi="en-US"/>
    </w:rPr>
  </w:style>
  <w:style w:type="character" w:customStyle="1" w:styleId="70">
    <w:name w:val="Заголовок 7 Знак"/>
    <w:basedOn w:val="a0"/>
    <w:link w:val="7"/>
    <w:uiPriority w:val="9"/>
    <w:semiHidden/>
    <w:rsid w:val="007A6C42"/>
    <w:rPr>
      <w:rFonts w:asciiTheme="majorHAnsi" w:eastAsiaTheme="majorEastAsia" w:hAnsiTheme="majorHAnsi" w:cstheme="majorBidi"/>
      <w:b/>
      <w:bCs/>
      <w:color w:val="A5A5A5" w:themeColor="accent3"/>
      <w:sz w:val="20"/>
      <w:szCs w:val="20"/>
      <w:lang w:val="en-US" w:bidi="en-US"/>
    </w:rPr>
  </w:style>
  <w:style w:type="character" w:customStyle="1" w:styleId="80">
    <w:name w:val="Заголовок 8 Знак"/>
    <w:basedOn w:val="a0"/>
    <w:link w:val="8"/>
    <w:uiPriority w:val="9"/>
    <w:semiHidden/>
    <w:rsid w:val="007A6C42"/>
    <w:rPr>
      <w:rFonts w:asciiTheme="majorHAnsi" w:eastAsiaTheme="majorEastAsia" w:hAnsiTheme="majorHAnsi" w:cstheme="majorBidi"/>
      <w:b/>
      <w:bCs/>
      <w:i/>
      <w:iCs/>
      <w:color w:val="A5A5A5" w:themeColor="accent3"/>
      <w:sz w:val="20"/>
      <w:szCs w:val="20"/>
      <w:lang w:val="en-US" w:bidi="en-US"/>
    </w:rPr>
  </w:style>
  <w:style w:type="character" w:customStyle="1" w:styleId="90">
    <w:name w:val="Заголовок 9 Знак"/>
    <w:basedOn w:val="a0"/>
    <w:link w:val="9"/>
    <w:uiPriority w:val="9"/>
    <w:semiHidden/>
    <w:rsid w:val="007A6C42"/>
    <w:rPr>
      <w:rFonts w:asciiTheme="majorHAnsi" w:eastAsiaTheme="majorEastAsia" w:hAnsiTheme="majorHAnsi" w:cstheme="majorBidi"/>
      <w:i/>
      <w:iCs/>
      <w:color w:val="A5A5A5" w:themeColor="accent3"/>
      <w:sz w:val="20"/>
      <w:szCs w:val="20"/>
      <w:lang w:val="en-US" w:bidi="en-US"/>
    </w:rPr>
  </w:style>
  <w:style w:type="paragraph" w:styleId="a3">
    <w:name w:val="caption"/>
    <w:basedOn w:val="a"/>
    <w:next w:val="a"/>
    <w:unhideWhenUsed/>
    <w:qFormat/>
    <w:rsid w:val="007A6C42"/>
    <w:pPr>
      <w:spacing w:line="360" w:lineRule="auto"/>
      <w:ind w:firstLine="709"/>
    </w:pPr>
    <w:rPr>
      <w:b/>
      <w:bCs/>
      <w:sz w:val="18"/>
      <w:szCs w:val="18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7A6C42"/>
    <w:pPr>
      <w:pBdr>
        <w:top w:val="single" w:sz="8" w:space="10" w:color="A1B8E1" w:themeColor="accent1" w:themeTint="7F"/>
        <w:bottom w:val="single" w:sz="24" w:space="15" w:color="A5A5A5" w:themeColor="accent3"/>
      </w:pBdr>
      <w:spacing w:line="360" w:lineRule="auto"/>
      <w:jc w:val="center"/>
    </w:pPr>
    <w:rPr>
      <w:rFonts w:asciiTheme="majorHAnsi" w:eastAsiaTheme="majorEastAsia" w:hAnsiTheme="majorHAnsi" w:cstheme="majorBidi"/>
      <w:i/>
      <w:iCs/>
      <w:color w:val="1F3763" w:themeColor="accent1" w:themeShade="7F"/>
      <w:sz w:val="60"/>
      <w:szCs w:val="60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7A6C42"/>
    <w:rPr>
      <w:rFonts w:asciiTheme="majorHAnsi" w:eastAsiaTheme="majorEastAsia" w:hAnsiTheme="majorHAnsi" w:cstheme="majorBidi"/>
      <w:i/>
      <w:iCs/>
      <w:color w:val="1F3763" w:themeColor="accent1" w:themeShade="7F"/>
      <w:sz w:val="60"/>
      <w:szCs w:val="60"/>
      <w:lang w:val="en-US" w:bidi="en-US"/>
    </w:rPr>
  </w:style>
  <w:style w:type="paragraph" w:styleId="a6">
    <w:name w:val="Subtitle"/>
    <w:basedOn w:val="a"/>
    <w:next w:val="a"/>
    <w:link w:val="a7"/>
    <w:uiPriority w:val="11"/>
    <w:qFormat/>
    <w:rsid w:val="007A6C42"/>
    <w:pPr>
      <w:spacing w:before="200" w:after="900" w:line="360" w:lineRule="auto"/>
      <w:jc w:val="right"/>
    </w:pPr>
    <w:rPr>
      <w:i/>
      <w:iCs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7A6C42"/>
    <w:rPr>
      <w:rFonts w:eastAsiaTheme="minorEastAsia"/>
      <w:i/>
      <w:iCs/>
      <w:sz w:val="24"/>
      <w:szCs w:val="24"/>
      <w:lang w:val="en-US" w:bidi="en-US"/>
    </w:rPr>
  </w:style>
  <w:style w:type="character" w:styleId="a8">
    <w:name w:val="Strong"/>
    <w:basedOn w:val="a0"/>
    <w:uiPriority w:val="22"/>
    <w:qFormat/>
    <w:rsid w:val="007A6C42"/>
    <w:rPr>
      <w:b/>
      <w:bCs/>
      <w:spacing w:val="0"/>
    </w:rPr>
  </w:style>
  <w:style w:type="character" w:styleId="a9">
    <w:name w:val="Emphasis"/>
    <w:uiPriority w:val="20"/>
    <w:qFormat/>
    <w:rsid w:val="007A6C42"/>
    <w:rPr>
      <w:b/>
      <w:bCs/>
      <w:i/>
      <w:iCs/>
      <w:color w:val="5A5A5A" w:themeColor="text1" w:themeTint="A5"/>
    </w:rPr>
  </w:style>
  <w:style w:type="paragraph" w:styleId="aa">
    <w:name w:val="Normal (Web)"/>
    <w:aliases w:val="Обычный (Web)"/>
    <w:basedOn w:val="a"/>
    <w:unhideWhenUsed/>
    <w:qFormat/>
    <w:rsid w:val="007A6C42"/>
    <w:pPr>
      <w:spacing w:before="100" w:beforeAutospacing="1" w:after="115"/>
    </w:pPr>
    <w:rPr>
      <w:rFonts w:ascii="Times New Roman" w:eastAsia="Times New Roman" w:hAnsi="Times New Roman" w:cs="Times New Roman"/>
      <w:color w:val="000000"/>
      <w:lang w:eastAsia="ru-RU"/>
    </w:rPr>
  </w:style>
  <w:style w:type="paragraph" w:styleId="ab">
    <w:name w:val="No Spacing"/>
    <w:basedOn w:val="a"/>
    <w:link w:val="ac"/>
    <w:uiPriority w:val="1"/>
    <w:qFormat/>
    <w:rsid w:val="007A6C42"/>
    <w:pPr>
      <w:spacing w:line="360" w:lineRule="auto"/>
    </w:pPr>
    <w:rPr>
      <w:lang w:val="en-US" w:bidi="en-US"/>
    </w:rPr>
  </w:style>
  <w:style w:type="character" w:customStyle="1" w:styleId="ac">
    <w:name w:val="Без интервала Знак"/>
    <w:basedOn w:val="a0"/>
    <w:link w:val="ab"/>
    <w:uiPriority w:val="1"/>
    <w:rsid w:val="007A6C42"/>
    <w:rPr>
      <w:rFonts w:eastAsiaTheme="minorEastAsia"/>
      <w:lang w:val="en-US" w:bidi="en-US"/>
    </w:rPr>
  </w:style>
  <w:style w:type="paragraph" w:styleId="ad">
    <w:name w:val="List Paragraph"/>
    <w:basedOn w:val="a"/>
    <w:uiPriority w:val="1"/>
    <w:qFormat/>
    <w:rsid w:val="007A6C42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21">
    <w:name w:val="Quote"/>
    <w:basedOn w:val="a"/>
    <w:next w:val="a"/>
    <w:link w:val="22"/>
    <w:uiPriority w:val="29"/>
    <w:qFormat/>
    <w:rsid w:val="007A6C42"/>
    <w:pPr>
      <w:spacing w:line="360" w:lineRule="auto"/>
      <w:ind w:firstLine="709"/>
    </w:pPr>
    <w:rPr>
      <w:rFonts w:asciiTheme="majorHAnsi" w:eastAsiaTheme="majorEastAsia" w:hAnsiTheme="majorHAnsi" w:cstheme="majorBidi"/>
      <w:i/>
      <w:iCs/>
      <w:color w:val="5A5A5A" w:themeColor="text1" w:themeTint="A5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7A6C42"/>
    <w:rPr>
      <w:rFonts w:asciiTheme="majorHAnsi" w:eastAsiaTheme="majorEastAsia" w:hAnsiTheme="majorHAnsi" w:cstheme="majorBidi"/>
      <w:i/>
      <w:iCs/>
      <w:color w:val="5A5A5A" w:themeColor="text1" w:themeTint="A5"/>
      <w:lang w:val="en-US" w:bidi="en-US"/>
    </w:rPr>
  </w:style>
  <w:style w:type="paragraph" w:styleId="ae">
    <w:name w:val="Intense Quote"/>
    <w:basedOn w:val="a"/>
    <w:next w:val="a"/>
    <w:link w:val="af"/>
    <w:uiPriority w:val="30"/>
    <w:qFormat/>
    <w:rsid w:val="007A6C42"/>
    <w:pPr>
      <w:pBdr>
        <w:top w:val="single" w:sz="12" w:space="10" w:color="B4C6E7" w:themeColor="accent1" w:themeTint="66"/>
        <w:left w:val="single" w:sz="36" w:space="4" w:color="4472C4" w:themeColor="accent1"/>
        <w:bottom w:val="single" w:sz="24" w:space="10" w:color="A5A5A5" w:themeColor="accent3"/>
        <w:right w:val="single" w:sz="36" w:space="4" w:color="4472C4" w:themeColor="accent1"/>
      </w:pBdr>
      <w:shd w:val="clear" w:color="auto" w:fill="4472C4" w:themeFill="accent1"/>
      <w:spacing w:before="320" w:after="320" w:line="300" w:lineRule="auto"/>
      <w:ind w:left="1440" w:right="1440" w:firstLine="709"/>
    </w:pPr>
    <w:rPr>
      <w:rFonts w:asciiTheme="majorHAnsi" w:eastAsiaTheme="majorEastAsia" w:hAnsiTheme="majorHAnsi" w:cstheme="majorBidi"/>
      <w:i/>
      <w:iCs/>
      <w:color w:val="FFFFFF" w:themeColor="background1"/>
      <w:lang w:val="en-US" w:bidi="en-US"/>
    </w:rPr>
  </w:style>
  <w:style w:type="character" w:customStyle="1" w:styleId="af">
    <w:name w:val="Выделенная цитата Знак"/>
    <w:basedOn w:val="a0"/>
    <w:link w:val="ae"/>
    <w:uiPriority w:val="30"/>
    <w:rsid w:val="007A6C42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472C4" w:themeFill="accent1"/>
      <w:lang w:val="en-US" w:bidi="en-US"/>
    </w:rPr>
  </w:style>
  <w:style w:type="character" w:styleId="af0">
    <w:name w:val="Subtle Emphasis"/>
    <w:uiPriority w:val="19"/>
    <w:qFormat/>
    <w:rsid w:val="007A6C42"/>
    <w:rPr>
      <w:i/>
      <w:iCs/>
      <w:color w:val="5A5A5A" w:themeColor="text1" w:themeTint="A5"/>
    </w:rPr>
  </w:style>
  <w:style w:type="character" w:styleId="af1">
    <w:name w:val="Intense Emphasis"/>
    <w:uiPriority w:val="21"/>
    <w:qFormat/>
    <w:rsid w:val="007A6C42"/>
    <w:rPr>
      <w:b/>
      <w:bCs/>
      <w:i/>
      <w:iCs/>
      <w:color w:val="4472C4" w:themeColor="accent1"/>
      <w:sz w:val="22"/>
      <w:szCs w:val="22"/>
    </w:rPr>
  </w:style>
  <w:style w:type="character" w:styleId="af2">
    <w:name w:val="Subtle Reference"/>
    <w:uiPriority w:val="31"/>
    <w:qFormat/>
    <w:rsid w:val="007A6C42"/>
    <w:rPr>
      <w:color w:val="auto"/>
      <w:u w:val="single" w:color="A5A5A5" w:themeColor="accent3"/>
    </w:rPr>
  </w:style>
  <w:style w:type="character" w:styleId="af3">
    <w:name w:val="Intense Reference"/>
    <w:basedOn w:val="a0"/>
    <w:uiPriority w:val="32"/>
    <w:qFormat/>
    <w:rsid w:val="007A6C42"/>
    <w:rPr>
      <w:b/>
      <w:bCs/>
      <w:color w:val="7B7B7B" w:themeColor="accent3" w:themeShade="BF"/>
      <w:u w:val="single" w:color="A5A5A5" w:themeColor="accent3"/>
    </w:rPr>
  </w:style>
  <w:style w:type="character" w:styleId="af4">
    <w:name w:val="Book Title"/>
    <w:basedOn w:val="a0"/>
    <w:uiPriority w:val="33"/>
    <w:qFormat/>
    <w:rsid w:val="007A6C42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5">
    <w:name w:val="TOC Heading"/>
    <w:basedOn w:val="1"/>
    <w:next w:val="a"/>
    <w:uiPriority w:val="39"/>
    <w:unhideWhenUsed/>
    <w:qFormat/>
    <w:rsid w:val="007A6C42"/>
    <w:pPr>
      <w:outlineLvl w:val="9"/>
    </w:pPr>
  </w:style>
  <w:style w:type="table" w:styleId="af6">
    <w:name w:val="Table Grid"/>
    <w:basedOn w:val="a1"/>
    <w:uiPriority w:val="39"/>
    <w:rsid w:val="00023E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1028</Words>
  <Characters>5862</Characters>
  <Application>Microsoft Office Word</Application>
  <DocSecurity>0</DocSecurity>
  <Lines>48</Lines>
  <Paragraphs>13</Paragraphs>
  <ScaleCrop>false</ScaleCrop>
  <Company>Ya Blondinko Edition</Company>
  <LinksUpToDate>false</LinksUpToDate>
  <CharactersWithSpaces>6877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Honor</dc:creator>
  <cp:lastModifiedBy>Honor</cp:lastModifiedBy>
  <cp:revision>2</cp:revision>
  <dcterms:created xsi:type="dcterms:W3CDTF">2025-03-31T13:08:00Z</dcterms:created>
  <dcterms:modified xsi:type="dcterms:W3CDTF">2025-03-31T13:08:00Z</dcterms:modified>
</cp:coreProperties>
</file>